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5B795B" w:rsidRPr="005B795B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B795B" w:rsidRPr="005B795B">
        <w:rPr>
          <w:rFonts w:ascii="仿宋_GB2312" w:eastAsia="仿宋_GB2312" w:hAnsi="仿宋_GB2312" w:cs="仿宋_GB2312" w:hint="eastAsia"/>
          <w:sz w:val="32"/>
          <w:szCs w:val="32"/>
        </w:rPr>
        <w:t>旅行社业务开展情况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B795B" w:rsidRPr="005B795B">
        <w:rPr>
          <w:rFonts w:ascii="仿宋_GB2312" w:eastAsia="仿宋_GB2312" w:hAnsi="仿宋_GB2312" w:cs="仿宋_GB2312" w:hint="eastAsia"/>
          <w:sz w:val="32"/>
          <w:szCs w:val="32"/>
        </w:rPr>
        <w:t>旅行社是否存在以不合理的低价组织旅游活动；或者违法指定具体购物场所、安排另行付费项目的行为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B795B" w:rsidRPr="005B795B">
        <w:rPr>
          <w:rFonts w:ascii="仿宋_GB2312" w:eastAsia="仿宋_GB2312" w:hAnsi="仿宋_GB2312" w:cs="仿宋_GB2312" w:hint="eastAsia"/>
          <w:sz w:val="32"/>
          <w:szCs w:val="32"/>
        </w:rPr>
        <w:t>旅行社是否存在以不合理的低价组织旅游活动，诱骗旅游者，并通过安排购物或者另行付费旅游项目获取回扣等不正当利益；或者违法指定具体购物场所、安排另行付费项目的行为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5B795B" w:rsidRPr="005B795B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5B795B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5B795B" w:rsidRPr="005B795B">
        <w:rPr>
          <w:rFonts w:ascii="仿宋_GB2312" w:eastAsia="仿宋_GB2312" w:hAnsi="仿宋_GB2312" w:cs="仿宋_GB2312" w:hint="eastAsia"/>
          <w:sz w:val="32"/>
          <w:szCs w:val="32"/>
        </w:rPr>
        <w:t>以不合理的低价组织旅游活动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5B795B" w:rsidRPr="005B795B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5B795B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5B795B" w:rsidRPr="005B795B">
        <w:rPr>
          <w:rFonts w:ascii="仿宋_GB2312" w:eastAsia="仿宋_GB2312" w:hAnsi="仿宋_GB2312" w:cs="仿宋_GB2312" w:hint="eastAsia"/>
          <w:sz w:val="32"/>
          <w:szCs w:val="32"/>
        </w:rPr>
        <w:t>诱骗旅游者，通过安排购物或者另行付费旅游项目获取回扣等不正当利益</w:t>
      </w:r>
      <w:r w:rsidR="005B795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B795B" w:rsidRPr="005B795B" w:rsidRDefault="005B795B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旅行社没有</w:t>
      </w:r>
      <w:r w:rsidRPr="005B795B">
        <w:rPr>
          <w:rFonts w:ascii="仿宋_GB2312" w:eastAsia="仿宋_GB2312" w:hAnsi="仿宋_GB2312" w:cs="仿宋_GB2312" w:hint="eastAsia"/>
          <w:sz w:val="32"/>
          <w:szCs w:val="32"/>
        </w:rPr>
        <w:t>违法指定具体购物场所、安排另行付费项目的行为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B795B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B795B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5B795B" w:rsidRPr="005B795B">
        <w:rPr>
          <w:rFonts w:ascii="仿宋_GB2312" w:eastAsia="仿宋_GB2312" w:hAnsi="仿宋_GB2312" w:cs="仿宋_GB2312" w:hint="eastAsia"/>
          <w:sz w:val="32"/>
          <w:szCs w:val="32"/>
        </w:rPr>
        <w:t>旅行社以不合理的低价组织旅游活动，诱骗旅游者，并通过安排购物或者另行付费旅游项目获取回扣等不正当利益</w:t>
      </w:r>
      <w:r w:rsidR="005B795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5B795B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Pr="005B795B">
        <w:rPr>
          <w:rFonts w:ascii="仿宋_GB2312" w:eastAsia="仿宋_GB2312" w:hAnsi="仿宋_GB2312" w:cs="仿宋_GB2312" w:hint="eastAsia"/>
          <w:sz w:val="32"/>
          <w:szCs w:val="32"/>
        </w:rPr>
        <w:t>旅行社违法指定具体购物场所、安排另行付费项目的行为</w:t>
      </w:r>
      <w:r w:rsidR="0069656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B795B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2021-09-16T08:29:00Z</dcterms:modified>
</cp:coreProperties>
</file>